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EAB" w14:textId="7068E261" w:rsidR="0049724F" w:rsidRDefault="0049724F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6FBF6D4" wp14:editId="63EB2348">
            <wp:extent cx="3648710" cy="793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inline distT="0" distB="0" distL="0" distR="0" wp14:anchorId="02C18759" wp14:editId="55A37E81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74B8" w14:textId="40335709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 w:rsidR="00FF4DB6">
        <w:rPr>
          <w:rFonts w:ascii="Arial" w:hAnsi="Arial" w:cs="Arial"/>
          <w:sz w:val="28"/>
          <w:szCs w:val="28"/>
          <w:lang w:val="cs-CZ"/>
        </w:rPr>
        <w:t>3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 w:rsidR="00FF4DB6">
        <w:rPr>
          <w:rFonts w:ascii="Arial" w:hAnsi="Arial" w:cs="Arial"/>
          <w:sz w:val="28"/>
          <w:szCs w:val="28"/>
          <w:lang w:val="cs-CZ"/>
        </w:rPr>
        <w:t>10</w:t>
      </w:r>
      <w:r w:rsidRPr="004C4FD7">
        <w:rPr>
          <w:rFonts w:ascii="Arial" w:hAnsi="Arial" w:cs="Arial"/>
          <w:sz w:val="28"/>
          <w:szCs w:val="28"/>
          <w:lang w:val="cs-CZ"/>
        </w:rPr>
        <w:t>. 201</w:t>
      </w:r>
      <w:r w:rsidR="00DE474A">
        <w:rPr>
          <w:rFonts w:ascii="Arial" w:hAnsi="Arial" w:cs="Arial"/>
          <w:sz w:val="28"/>
          <w:szCs w:val="28"/>
          <w:lang w:val="cs-CZ"/>
        </w:rPr>
        <w:t>9</w:t>
      </w:r>
      <w:bookmarkStart w:id="0" w:name="_GoBack"/>
      <w:bookmarkEnd w:id="0"/>
    </w:p>
    <w:p w14:paraId="36EBA90F" w14:textId="1A9DB63F" w:rsidR="004C4FD7" w:rsidRPr="004C4FD7" w:rsidRDefault="00FF4DB6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Praha se </w:t>
      </w:r>
      <w:r w:rsidR="0066349E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s ratingem BBB 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dostala na </w:t>
      </w:r>
      <w:r w:rsidR="0066349E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prestižní 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devatenácté místo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>v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 celosvětovém 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žebříčku </w:t>
      </w:r>
      <w:r w:rsidR="0084200F">
        <w:rPr>
          <w:rFonts w:ascii="Arial" w:hAnsi="Arial" w:cs="Arial"/>
          <w:b/>
          <w:sz w:val="28"/>
          <w:szCs w:val="28"/>
          <w:u w:val="single"/>
          <w:lang w:val="cs-CZ"/>
        </w:rPr>
        <w:t>chytrých měst</w:t>
      </w:r>
    </w:p>
    <w:p w14:paraId="5C51AF79" w14:textId="70F2E653" w:rsidR="000D61B6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</w:t>
      </w:r>
      <w:r w:rsidR="00FF4DB6">
        <w:rPr>
          <w:rFonts w:ascii="Arial" w:hAnsi="Arial" w:cs="Arial"/>
          <w:b/>
          <w:sz w:val="25"/>
          <w:szCs w:val="25"/>
          <w:lang w:val="cs-CZ"/>
        </w:rPr>
        <w:t>,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švýcarský institut IMD </w:t>
      </w:r>
      <w:r w:rsidR="00FF4DB6">
        <w:rPr>
          <w:rFonts w:ascii="Arial" w:hAnsi="Arial" w:cs="Arial"/>
          <w:b/>
          <w:sz w:val="25"/>
          <w:szCs w:val="25"/>
          <w:lang w:val="cs-CZ"/>
        </w:rPr>
        <w:t>a Univerzita Technologie a Designu v</w:t>
      </w:r>
      <w:r w:rsidR="000D61B6">
        <w:rPr>
          <w:rFonts w:ascii="Arial" w:hAnsi="Arial" w:cs="Arial"/>
          <w:b/>
          <w:sz w:val="25"/>
          <w:szCs w:val="25"/>
          <w:lang w:val="cs-CZ"/>
        </w:rPr>
        <w:t> </w:t>
      </w:r>
      <w:r w:rsidR="00FF4DB6">
        <w:rPr>
          <w:rFonts w:ascii="Arial" w:hAnsi="Arial" w:cs="Arial"/>
          <w:b/>
          <w:sz w:val="25"/>
          <w:szCs w:val="25"/>
          <w:lang w:val="cs-CZ"/>
        </w:rPr>
        <w:t>Singapuru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(</w:t>
      </w:r>
      <w:hyperlink r:id="rId6" w:history="1">
        <w:r w:rsidR="000D61B6" w:rsidRPr="005E1338">
          <w:rPr>
            <w:rStyle w:val="Hypertextovodkaz"/>
            <w:rFonts w:ascii="Arial" w:hAnsi="Arial" w:cs="Arial"/>
            <w:b/>
            <w:sz w:val="25"/>
            <w:szCs w:val="25"/>
            <w:lang w:val="cs-CZ"/>
          </w:rPr>
          <w:t>SUTD</w:t>
        </w:r>
      </w:hyperlink>
      <w:r w:rsidR="000D61B6">
        <w:rPr>
          <w:rFonts w:ascii="Arial" w:hAnsi="Arial" w:cs="Arial"/>
          <w:b/>
          <w:sz w:val="25"/>
          <w:szCs w:val="25"/>
          <w:lang w:val="cs-CZ"/>
        </w:rPr>
        <w:t>)</w:t>
      </w:r>
      <w:r w:rsidR="00FF4DB6">
        <w:rPr>
          <w:rFonts w:ascii="Arial" w:hAnsi="Arial" w:cs="Arial"/>
          <w:b/>
          <w:sz w:val="25"/>
          <w:szCs w:val="25"/>
          <w:lang w:val="cs-CZ"/>
        </w:rPr>
        <w:t>,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>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FF4DB6">
        <w:rPr>
          <w:rFonts w:ascii="Arial" w:hAnsi="Arial" w:cs="Arial"/>
          <w:b/>
          <w:sz w:val="25"/>
          <w:szCs w:val="25"/>
          <w:lang w:val="cs-CZ"/>
        </w:rPr>
        <w:t xml:space="preserve">prvního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ročníku 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unikátního </w:t>
      </w:r>
      <w:r w:rsidR="002E5873">
        <w:rPr>
          <w:rFonts w:ascii="Arial" w:hAnsi="Arial" w:cs="Arial"/>
          <w:b/>
          <w:sz w:val="25"/>
          <w:szCs w:val="25"/>
          <w:lang w:val="cs-CZ"/>
        </w:rPr>
        <w:t>žebříčku</w:t>
      </w:r>
      <w:r w:rsidR="000D61B6">
        <w:rPr>
          <w:rFonts w:ascii="Arial" w:hAnsi="Arial" w:cs="Arial"/>
          <w:b/>
          <w:sz w:val="25"/>
          <w:szCs w:val="25"/>
          <w:lang w:val="cs-CZ"/>
        </w:rPr>
        <w:t xml:space="preserve"> 102 světových měst, který jako jediný nabízí </w:t>
      </w:r>
      <w:r w:rsidR="005E1338">
        <w:rPr>
          <w:rFonts w:ascii="Arial" w:hAnsi="Arial" w:cs="Arial"/>
          <w:b/>
          <w:sz w:val="25"/>
          <w:szCs w:val="25"/>
          <w:lang w:val="cs-CZ"/>
        </w:rPr>
        <w:t xml:space="preserve">globální </w:t>
      </w:r>
      <w:r w:rsidR="000D61B6">
        <w:rPr>
          <w:rFonts w:ascii="Arial" w:hAnsi="Arial" w:cs="Arial"/>
          <w:b/>
          <w:sz w:val="25"/>
          <w:szCs w:val="25"/>
          <w:lang w:val="cs-CZ"/>
        </w:rPr>
        <w:t>srovnání měst na základě vnímání jejich občanů.</w:t>
      </w:r>
    </w:p>
    <w:p w14:paraId="6D1C6742" w14:textId="69FFF013" w:rsidR="009D4657" w:rsidRPr="0084200F" w:rsidRDefault="009D4657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84200F">
        <w:rPr>
          <w:rFonts w:ascii="Arial" w:hAnsi="Arial" w:cs="Arial"/>
          <w:b/>
          <w:sz w:val="25"/>
          <w:szCs w:val="25"/>
          <w:lang w:val="cs-CZ"/>
        </w:rPr>
        <w:t xml:space="preserve">Status globálně uznávaného chytrého města je v dnešní době zásadní pro přilákání talentů a investic. Smart City Index se tak stává nezbytným doplněním tradičního </w:t>
      </w:r>
      <w:r w:rsidR="00303E38" w:rsidRPr="0084200F">
        <w:rPr>
          <w:rFonts w:ascii="Arial" w:hAnsi="Arial" w:cs="Arial"/>
          <w:b/>
          <w:sz w:val="25"/>
          <w:szCs w:val="25"/>
          <w:lang w:val="cs-CZ"/>
        </w:rPr>
        <w:t>žebříčk</w:t>
      </w:r>
      <w:r w:rsidRPr="0084200F">
        <w:rPr>
          <w:rFonts w:ascii="Arial" w:hAnsi="Arial" w:cs="Arial"/>
          <w:b/>
          <w:sz w:val="25"/>
          <w:szCs w:val="25"/>
          <w:lang w:val="cs-CZ"/>
        </w:rPr>
        <w:t>u</w:t>
      </w:r>
      <w:r w:rsidR="00303E38" w:rsidRPr="0084200F">
        <w:rPr>
          <w:rFonts w:ascii="Arial" w:hAnsi="Arial" w:cs="Arial"/>
          <w:b/>
          <w:sz w:val="25"/>
          <w:szCs w:val="25"/>
          <w:lang w:val="cs-CZ"/>
        </w:rPr>
        <w:t xml:space="preserve"> konkurenceschopnosti, jenž institut IMD vydává již tři desetiletí</w:t>
      </w:r>
      <w:r w:rsidRPr="0084200F">
        <w:rPr>
          <w:rFonts w:ascii="Arial" w:hAnsi="Arial" w:cs="Arial"/>
          <w:b/>
          <w:sz w:val="25"/>
          <w:szCs w:val="25"/>
          <w:lang w:val="cs-CZ"/>
        </w:rPr>
        <w:t xml:space="preserve">. Česká republika se v něm letos umístila na celkovém 33. místě. Celkovou 37. příčku pak naše ekonomika obsadila v indexu IMD digitální konkurenceschopnosti, který byl zveřejněn </w:t>
      </w:r>
      <w:r w:rsidR="0084200F" w:rsidRPr="0084200F">
        <w:rPr>
          <w:rFonts w:ascii="Arial" w:hAnsi="Arial" w:cs="Arial"/>
          <w:b/>
          <w:sz w:val="25"/>
          <w:szCs w:val="25"/>
          <w:lang w:val="cs-CZ"/>
        </w:rPr>
        <w:t>koncem září 2019</w:t>
      </w:r>
      <w:r w:rsidRPr="0084200F">
        <w:rPr>
          <w:rFonts w:ascii="Arial" w:hAnsi="Arial" w:cs="Arial"/>
          <w:b/>
          <w:sz w:val="25"/>
          <w:szCs w:val="25"/>
          <w:lang w:val="cs-CZ"/>
        </w:rPr>
        <w:t xml:space="preserve">. </w:t>
      </w:r>
    </w:p>
    <w:p w14:paraId="2B4B7BC0" w14:textId="6E311BA2" w:rsidR="005E1338" w:rsidRDefault="0049724F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>
        <w:rPr>
          <w:rFonts w:ascii="Arial" w:hAnsi="Arial" w:cs="Arial"/>
          <w:b/>
          <w:sz w:val="25"/>
          <w:szCs w:val="25"/>
          <w:lang w:val="cs-CZ"/>
        </w:rPr>
        <w:t xml:space="preserve">Žebříček bude celosvětově přístupný od </w:t>
      </w:r>
      <w:r w:rsidR="005E1338">
        <w:rPr>
          <w:rFonts w:ascii="Arial" w:hAnsi="Arial" w:cs="Arial"/>
          <w:b/>
          <w:sz w:val="25"/>
          <w:szCs w:val="25"/>
          <w:lang w:val="cs-CZ"/>
        </w:rPr>
        <w:t>3</w:t>
      </w:r>
      <w:r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5E1338">
        <w:rPr>
          <w:rFonts w:ascii="Arial" w:hAnsi="Arial" w:cs="Arial"/>
          <w:b/>
          <w:sz w:val="25"/>
          <w:szCs w:val="25"/>
          <w:lang w:val="cs-CZ"/>
        </w:rPr>
        <w:t>10</w:t>
      </w:r>
      <w:r>
        <w:rPr>
          <w:rFonts w:ascii="Arial" w:hAnsi="Arial" w:cs="Arial"/>
          <w:b/>
          <w:sz w:val="25"/>
          <w:szCs w:val="25"/>
          <w:lang w:val="cs-CZ"/>
        </w:rPr>
        <w:t xml:space="preserve">. 2019 </w:t>
      </w:r>
      <w:r w:rsidR="00303E38">
        <w:rPr>
          <w:rFonts w:ascii="Arial" w:hAnsi="Arial" w:cs="Arial"/>
          <w:b/>
          <w:sz w:val="25"/>
          <w:szCs w:val="25"/>
          <w:lang w:val="cs-CZ"/>
        </w:rPr>
        <w:t>1</w:t>
      </w:r>
      <w:r w:rsidR="005E1338">
        <w:rPr>
          <w:rFonts w:ascii="Arial" w:hAnsi="Arial" w:cs="Arial"/>
          <w:b/>
          <w:sz w:val="25"/>
          <w:szCs w:val="25"/>
          <w:lang w:val="cs-CZ"/>
        </w:rPr>
        <w:t>0</w:t>
      </w:r>
      <w:r>
        <w:rPr>
          <w:rFonts w:ascii="Arial" w:hAnsi="Arial" w:cs="Arial"/>
          <w:b/>
          <w:sz w:val="25"/>
          <w:szCs w:val="25"/>
          <w:lang w:val="cs-CZ"/>
        </w:rPr>
        <w:t>:00 CELČ na:</w:t>
      </w:r>
      <w:r w:rsidR="005E13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hyperlink r:id="rId7" w:tgtFrame="_blank" w:history="1">
        <w:r w:rsidR="005E1338" w:rsidRPr="007A053D">
          <w:rPr>
            <w:rStyle w:val="Hypertextovodkaz"/>
            <w:sz w:val="25"/>
            <w:szCs w:val="25"/>
            <w:lang w:val="en-US"/>
          </w:rPr>
          <w:t>https://www.imd.org/smart-city-observatory/smart-city-index/</w:t>
        </w:r>
      </w:hyperlink>
      <w:r w:rsidR="005E1338" w:rsidRPr="007A053D">
        <w:rPr>
          <w:sz w:val="25"/>
          <w:szCs w:val="25"/>
          <w:lang w:val="en-US"/>
        </w:rPr>
        <w:t>.</w:t>
      </w:r>
      <w:r w:rsidR="005E1338">
        <w:rPr>
          <w:lang w:val="en-US"/>
        </w:rPr>
        <w:t xml:space="preserve"> </w:t>
      </w:r>
    </w:p>
    <w:p w14:paraId="5499459D" w14:textId="3C37E342" w:rsidR="0084200F" w:rsidRDefault="0084200F" w:rsidP="00D63F6D">
      <w:pPr>
        <w:jc w:val="both"/>
        <w:rPr>
          <w:rFonts w:ascii="Arial" w:hAnsi="Arial" w:cs="Arial"/>
          <w:bCs/>
          <w:sz w:val="25"/>
          <w:szCs w:val="25"/>
          <w:lang w:val="cs-CZ"/>
        </w:rPr>
      </w:pPr>
      <w:r w:rsidRPr="0010580F">
        <w:rPr>
          <w:rFonts w:ascii="Arial" w:hAnsi="Arial" w:cs="Arial"/>
          <w:bCs/>
          <w:sz w:val="25"/>
          <w:szCs w:val="25"/>
          <w:lang w:val="cs-CZ"/>
        </w:rPr>
        <w:t>Švýcarské IMD a Singapurská univerzita SUTD v žebříčku vychází z toho, jak dané město vnímají jeho občané, kteří v něm žijí a pracují. Je založen na</w:t>
      </w:r>
      <w:r w:rsidR="0010580F" w:rsidRPr="0010580F">
        <w:rPr>
          <w:rFonts w:ascii="Arial" w:hAnsi="Arial" w:cs="Arial"/>
          <w:bCs/>
          <w:sz w:val="25"/>
          <w:szCs w:val="25"/>
          <w:lang w:val="cs-CZ"/>
        </w:rPr>
        <w:t xml:space="preserve"> </w:t>
      </w:r>
      <w:r w:rsidRPr="0010580F">
        <w:rPr>
          <w:rFonts w:ascii="Arial" w:hAnsi="Arial" w:cs="Arial"/>
          <w:bCs/>
          <w:sz w:val="25"/>
          <w:szCs w:val="25"/>
          <w:lang w:val="cs-CZ"/>
        </w:rPr>
        <w:t>technologických a ekonomických aspekt</w:t>
      </w:r>
      <w:r w:rsidR="0010580F" w:rsidRPr="0010580F">
        <w:rPr>
          <w:rFonts w:ascii="Arial" w:hAnsi="Arial" w:cs="Arial"/>
          <w:bCs/>
          <w:sz w:val="25"/>
          <w:szCs w:val="25"/>
          <w:lang w:val="cs-CZ"/>
        </w:rPr>
        <w:t>ech, které jsou kombinovány s „lidskou dimenzí“ zohledňující kvalitu života</w:t>
      </w:r>
      <w:r w:rsidR="0010580F">
        <w:rPr>
          <w:rFonts w:ascii="Arial" w:hAnsi="Arial" w:cs="Arial"/>
          <w:bCs/>
          <w:sz w:val="25"/>
          <w:szCs w:val="25"/>
          <w:lang w:val="cs-CZ"/>
        </w:rPr>
        <w:t xml:space="preserve">, včetně zdraví a bezpečnosti, vzdělání, dopravy a trávení volného času. </w:t>
      </w:r>
    </w:p>
    <w:p w14:paraId="4C77E127" w14:textId="2DEB58BF" w:rsidR="0066349E" w:rsidRDefault="0010580F" w:rsidP="00D63F6D">
      <w:pPr>
        <w:jc w:val="both"/>
        <w:rPr>
          <w:rFonts w:ascii="Arial" w:hAnsi="Arial" w:cs="Arial"/>
          <w:bCs/>
          <w:sz w:val="25"/>
          <w:szCs w:val="25"/>
          <w:lang w:val="cs-CZ"/>
        </w:rPr>
      </w:pPr>
      <w:r>
        <w:rPr>
          <w:rFonts w:ascii="Arial" w:hAnsi="Arial" w:cs="Arial"/>
          <w:bCs/>
          <w:sz w:val="25"/>
          <w:szCs w:val="25"/>
          <w:lang w:val="cs-CZ"/>
        </w:rPr>
        <w:t>Na nejlepší rating AAA dosáhl jen Singapur a Curych. Druhé nejlepší hodnocení AA získal</w:t>
      </w:r>
      <w:r w:rsidR="007311C7">
        <w:rPr>
          <w:rFonts w:ascii="Arial" w:hAnsi="Arial" w:cs="Arial"/>
          <w:bCs/>
          <w:sz w:val="25"/>
          <w:szCs w:val="25"/>
          <w:lang w:val="cs-CZ"/>
        </w:rPr>
        <w:t>a</w:t>
      </w:r>
      <w:r>
        <w:rPr>
          <w:rFonts w:ascii="Arial" w:hAnsi="Arial" w:cs="Arial"/>
          <w:bCs/>
          <w:sz w:val="25"/>
          <w:szCs w:val="25"/>
          <w:lang w:val="cs-CZ"/>
        </w:rPr>
        <w:t xml:space="preserve"> tři města, Oslo, Ženeva a Kodaň. Do první světové desítky se vedle prvního Singapuru dostala již jen tři neevropská města, a to Novozélandský Auckland na celkové šesté příčce a sedmá </w:t>
      </w:r>
      <w:r w:rsidRPr="0010580F">
        <w:rPr>
          <w:rFonts w:ascii="Arial" w:hAnsi="Arial" w:cs="Arial"/>
          <w:bCs/>
          <w:sz w:val="25"/>
          <w:szCs w:val="25"/>
          <w:lang w:val="cs-CZ"/>
        </w:rPr>
        <w:t>Tchaj-pej</w:t>
      </w:r>
      <w:r>
        <w:rPr>
          <w:rFonts w:ascii="Arial" w:hAnsi="Arial" w:cs="Arial"/>
          <w:bCs/>
          <w:sz w:val="25"/>
          <w:szCs w:val="25"/>
          <w:lang w:val="cs-CZ"/>
        </w:rPr>
        <w:t xml:space="preserve">. </w:t>
      </w:r>
      <w:r w:rsidR="0066349E">
        <w:rPr>
          <w:rFonts w:ascii="Arial" w:hAnsi="Arial" w:cs="Arial"/>
          <w:bCs/>
          <w:sz w:val="25"/>
          <w:szCs w:val="25"/>
          <w:lang w:val="cs-CZ"/>
        </w:rPr>
        <w:t xml:space="preserve">Nejlépe hodnocené město </w:t>
      </w:r>
      <w:r w:rsidR="007311C7">
        <w:rPr>
          <w:rFonts w:ascii="Arial" w:hAnsi="Arial" w:cs="Arial"/>
          <w:bCs/>
          <w:sz w:val="25"/>
          <w:szCs w:val="25"/>
          <w:lang w:val="cs-CZ"/>
        </w:rPr>
        <w:t>a</w:t>
      </w:r>
      <w:r w:rsidR="0066349E">
        <w:rPr>
          <w:rFonts w:ascii="Arial" w:hAnsi="Arial" w:cs="Arial"/>
          <w:bCs/>
          <w:sz w:val="25"/>
          <w:szCs w:val="25"/>
          <w:lang w:val="cs-CZ"/>
        </w:rPr>
        <w:t xml:space="preserve">merického kontinentu je San Francisco na dvanáctém místě. Druhé desítce pak dominují města z Kanady, Vancouver (13.), Toronto (15.) a Montreal (16.). </w:t>
      </w:r>
    </w:p>
    <w:p w14:paraId="77EA3116" w14:textId="77777777" w:rsidR="0006489B" w:rsidRDefault="00561BEE" w:rsidP="00D63F6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bCs/>
          <w:sz w:val="25"/>
          <w:szCs w:val="25"/>
          <w:lang w:val="cs-CZ"/>
        </w:rPr>
        <w:t>„</w:t>
      </w:r>
      <w:r w:rsidR="0066349E">
        <w:rPr>
          <w:rFonts w:ascii="Arial" w:hAnsi="Arial" w:cs="Arial"/>
          <w:bCs/>
          <w:sz w:val="25"/>
          <w:szCs w:val="25"/>
          <w:lang w:val="cs-CZ"/>
        </w:rPr>
        <w:t>Výtečné místo v globálním srovnání obsadila Praha. S ratingem BBB obsadila celkovou 19. příčku hned za Vídní a Boloňou a o jednu pozici předstihla dvacátý Londýn.</w:t>
      </w:r>
      <w:r>
        <w:rPr>
          <w:rFonts w:ascii="Arial" w:hAnsi="Arial" w:cs="Arial"/>
          <w:bCs/>
          <w:sz w:val="25"/>
          <w:szCs w:val="25"/>
          <w:lang w:val="cs-CZ"/>
        </w:rPr>
        <w:t xml:space="preserve">“ uvádí </w:t>
      </w:r>
      <w:r>
        <w:rPr>
          <w:rFonts w:ascii="Arial" w:hAnsi="Arial" w:cs="Arial"/>
          <w:sz w:val="25"/>
          <w:szCs w:val="25"/>
          <w:lang w:val="cs-CZ"/>
        </w:rPr>
        <w:t>Kryštof Kruliš ze Spotřebitelského fóra, které s IMD spolupracuje. Rating BBB nebo vyšší má ve Smart City indexu 2019 jen 39 měst světa. Nepočítáme-li Berlín na 39. pozici je dalším městem z bývalého východního bloku v žebříčku až Varšava s ratingem B na 61. pozici. Krakov je na 69. pozici s ratingem CCC a Budapešť (83.) a Bratislava (84.) mají rating CC.</w:t>
      </w:r>
    </w:p>
    <w:p w14:paraId="751E8BE0" w14:textId="6FF49CAB" w:rsidR="00FE4BA5" w:rsidRDefault="0006489B" w:rsidP="00D63F6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lastRenderedPageBreak/>
        <w:t>V kategorii zdraví a bezpečnosti se Praha drží mírně nad průměrem. Kladné body ve srovnání s globální konkurencí získává za bezpečnost, kter</w:t>
      </w:r>
      <w:r w:rsidR="00FB2AE0">
        <w:rPr>
          <w:rFonts w:ascii="Arial" w:hAnsi="Arial" w:cs="Arial"/>
          <w:sz w:val="25"/>
          <w:szCs w:val="25"/>
          <w:lang w:val="cs-CZ"/>
        </w:rPr>
        <w:t>á</w:t>
      </w:r>
      <w:r>
        <w:rPr>
          <w:rFonts w:ascii="Arial" w:hAnsi="Arial" w:cs="Arial"/>
          <w:sz w:val="25"/>
          <w:szCs w:val="25"/>
          <w:lang w:val="cs-CZ"/>
        </w:rPr>
        <w:t xml:space="preserve"> jinak řadu velkých měst spíše s</w:t>
      </w:r>
      <w:r w:rsidR="00FB2AE0">
        <w:rPr>
          <w:rFonts w:ascii="Arial" w:hAnsi="Arial" w:cs="Arial"/>
          <w:sz w:val="25"/>
          <w:szCs w:val="25"/>
          <w:lang w:val="cs-CZ"/>
        </w:rPr>
        <w:t>r</w:t>
      </w:r>
      <w:r>
        <w:rPr>
          <w:rFonts w:ascii="Arial" w:hAnsi="Arial" w:cs="Arial"/>
          <w:sz w:val="25"/>
          <w:szCs w:val="25"/>
          <w:lang w:val="cs-CZ"/>
        </w:rPr>
        <w:t xml:space="preserve">áží. </w:t>
      </w:r>
      <w:r w:rsidR="00FE4BA5">
        <w:rPr>
          <w:rFonts w:ascii="Arial" w:hAnsi="Arial" w:cs="Arial"/>
          <w:sz w:val="25"/>
          <w:szCs w:val="25"/>
          <w:lang w:val="cs-CZ"/>
        </w:rPr>
        <w:t xml:space="preserve">Na průměr se Praha v této kategorii dostává pouze v otázce znečištění ovzduší. V dopravě jsou v Praze kladné body za kvalitu systému veřejné dopravy v zásadě smazávány výrazně podprůměrným řešením dopravní zácpy. V kategorii volnočasových aktivit Praha </w:t>
      </w:r>
      <w:r w:rsidR="000C6EDD">
        <w:rPr>
          <w:rFonts w:ascii="Arial" w:hAnsi="Arial" w:cs="Arial"/>
          <w:sz w:val="25"/>
          <w:szCs w:val="25"/>
          <w:lang w:val="cs-CZ"/>
        </w:rPr>
        <w:t xml:space="preserve">vynahrazuje  </w:t>
      </w:r>
      <w:r w:rsidR="00FE4BA5">
        <w:rPr>
          <w:rFonts w:ascii="Arial" w:hAnsi="Arial" w:cs="Arial"/>
          <w:sz w:val="25"/>
          <w:szCs w:val="25"/>
          <w:lang w:val="cs-CZ"/>
        </w:rPr>
        <w:t xml:space="preserve">podprůměrné hodnocení zelených ploch alespoň bodově kulturním vyžitím, které je v globálním srovnání zcela na špičkové úrovni. Dominantní postavení v celosvětovém srovnání velkoměst má Praha v oblasti pracovních příležitostí a dostupnosti vzdělávání. Pouze na průměru je však v otázce přívětivosti k minoritám. </w:t>
      </w:r>
    </w:p>
    <w:p w14:paraId="1BACB1E1" w14:textId="70FD0683" w:rsidR="0006489B" w:rsidRDefault="00551235" w:rsidP="00D63F6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Dostupné bydlení, dopravní zácpy, korupce a znečištěné ovzduší považuje z</w:t>
      </w:r>
      <w:r w:rsidR="00FE4BA5">
        <w:rPr>
          <w:rFonts w:ascii="Arial" w:hAnsi="Arial" w:cs="Arial"/>
          <w:sz w:val="25"/>
          <w:szCs w:val="25"/>
          <w:lang w:val="cs-CZ"/>
        </w:rPr>
        <w:t xml:space="preserve">a přetrvávající problémy Prahy </w:t>
      </w:r>
      <w:r>
        <w:rPr>
          <w:rFonts w:ascii="Arial" w:hAnsi="Arial" w:cs="Arial"/>
          <w:sz w:val="25"/>
          <w:szCs w:val="25"/>
          <w:lang w:val="cs-CZ"/>
        </w:rPr>
        <w:t xml:space="preserve">více než polovina účastníků šetření. </w:t>
      </w:r>
    </w:p>
    <w:p w14:paraId="0BE26A21" w14:textId="1E1DE260" w:rsidR="00561BEE" w:rsidRDefault="0006489B" w:rsidP="00D63F6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„Praha je z hlediska konkurenceschopnosti naší země zcela unikátní. V celkové konkurenceschopnosti se v žebříčku IMD naše ekonomika dlouhodobě pohybuje až v čtvrté desítce. Z hlediska parametrů kvality života má Praha mnohem konkurenceschopnější postavení.“ uzavírá Kruliš ze Spotřebitelského fóra. </w:t>
      </w:r>
    </w:p>
    <w:p w14:paraId="1DD1F2DB" w14:textId="77777777" w:rsidR="00792BF8" w:rsidRDefault="00792BF8" w:rsidP="002A5AAD">
      <w:pPr>
        <w:jc w:val="both"/>
        <w:rPr>
          <w:rFonts w:ascii="Arial" w:hAnsi="Arial" w:cs="Arial"/>
          <w:sz w:val="25"/>
          <w:szCs w:val="25"/>
          <w:lang w:val="cs-CZ"/>
        </w:rPr>
      </w:pPr>
    </w:p>
    <w:p w14:paraId="7D02CEC5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DE474A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8" w:history="1">
        <w:r w:rsidR="00F57E3D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1AD71733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z.ú.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e-commerce,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6489B"/>
    <w:rsid w:val="000C549F"/>
    <w:rsid w:val="000C6EDD"/>
    <w:rsid w:val="000D61B6"/>
    <w:rsid w:val="0010580F"/>
    <w:rsid w:val="001859C8"/>
    <w:rsid w:val="002A5AAD"/>
    <w:rsid w:val="002E5873"/>
    <w:rsid w:val="00303E38"/>
    <w:rsid w:val="00376FBC"/>
    <w:rsid w:val="00387A03"/>
    <w:rsid w:val="0049724F"/>
    <w:rsid w:val="004C4FD7"/>
    <w:rsid w:val="004D7795"/>
    <w:rsid w:val="00551235"/>
    <w:rsid w:val="00561BEE"/>
    <w:rsid w:val="005769F8"/>
    <w:rsid w:val="005E1338"/>
    <w:rsid w:val="0066349E"/>
    <w:rsid w:val="00716357"/>
    <w:rsid w:val="007311C7"/>
    <w:rsid w:val="00745A27"/>
    <w:rsid w:val="007527F2"/>
    <w:rsid w:val="00792BF8"/>
    <w:rsid w:val="00793D6D"/>
    <w:rsid w:val="007A053D"/>
    <w:rsid w:val="0084200F"/>
    <w:rsid w:val="008F02A7"/>
    <w:rsid w:val="00902EF2"/>
    <w:rsid w:val="009D4657"/>
    <w:rsid w:val="00A757F5"/>
    <w:rsid w:val="00B45876"/>
    <w:rsid w:val="00B5225E"/>
    <w:rsid w:val="00B924D8"/>
    <w:rsid w:val="00BC7C2B"/>
    <w:rsid w:val="00BF3DE7"/>
    <w:rsid w:val="00C04976"/>
    <w:rsid w:val="00C406D8"/>
    <w:rsid w:val="00CC7405"/>
    <w:rsid w:val="00D63F6D"/>
    <w:rsid w:val="00DE474A"/>
    <w:rsid w:val="00E109B4"/>
    <w:rsid w:val="00E62729"/>
    <w:rsid w:val="00EB37A2"/>
    <w:rsid w:val="00EC0279"/>
    <w:rsid w:val="00F57E3D"/>
    <w:rsid w:val="00F673B6"/>
    <w:rsid w:val="00F91C88"/>
    <w:rsid w:val="00FB2AE0"/>
    <w:rsid w:val="00FB67C5"/>
    <w:rsid w:val="00FE4BA5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E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trebitelskefo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d.org/smart-city-observatory/smart-city-inde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td.edu.s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52</cp:revision>
  <dcterms:created xsi:type="dcterms:W3CDTF">2019-05-27T15:24:00Z</dcterms:created>
  <dcterms:modified xsi:type="dcterms:W3CDTF">2019-10-03T08:20:00Z</dcterms:modified>
</cp:coreProperties>
</file>